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AA" w:rsidRPr="00E55CDE" w:rsidRDefault="00AE04AA" w:rsidP="00AE04AA">
      <w:pPr>
        <w:jc w:val="center"/>
        <w:rPr>
          <w:rFonts w:cs="Arial"/>
          <w:b/>
          <w:color w:val="333333"/>
          <w:spacing w:val="8"/>
          <w:sz w:val="32"/>
          <w:szCs w:val="32"/>
        </w:rPr>
      </w:pPr>
      <w:r w:rsidRPr="00E55CDE">
        <w:rPr>
          <w:rFonts w:cs="Arial"/>
          <w:b/>
          <w:color w:val="333333"/>
          <w:spacing w:val="8"/>
          <w:sz w:val="32"/>
          <w:szCs w:val="32"/>
        </w:rPr>
        <w:t>Springer</w:t>
      </w:r>
      <w:bookmarkStart w:id="0" w:name="_GoBack"/>
      <w:bookmarkEnd w:id="0"/>
    </w:p>
    <w:p w:rsidR="00AE04AA" w:rsidRPr="00E55CDE" w:rsidRDefault="00AE04AA" w:rsidP="00AE04AA">
      <w:pPr>
        <w:jc w:val="center"/>
        <w:rPr>
          <w:rFonts w:asciiTheme="minorEastAsia" w:hAnsiTheme="minorEastAsia"/>
          <w:noProof/>
          <w:szCs w:val="21"/>
        </w:rPr>
      </w:pPr>
    </w:p>
    <w:p w:rsidR="00AE04AA" w:rsidRPr="00E55CDE" w:rsidRDefault="00AE04AA" w:rsidP="00AE04AA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noProof/>
          <w:szCs w:val="21"/>
        </w:rPr>
      </w:pPr>
      <w:r w:rsidRPr="00E55CDE">
        <w:rPr>
          <w:rFonts w:asciiTheme="minorEastAsia" w:hAnsiTheme="minorEastAsia"/>
          <w:noProof/>
          <w:szCs w:val="21"/>
        </w:rPr>
        <w:t>使用非校园网IP访问Springer主页（https://link.springer.com），点击网页右上方的”Sign up/Log in”链接</w:t>
      </w:r>
    </w:p>
    <w:p w:rsidR="00AE04AA" w:rsidRPr="00E55CDE" w:rsidRDefault="00AE04AA" w:rsidP="00AE04AA">
      <w:pPr>
        <w:pStyle w:val="a7"/>
        <w:ind w:left="360" w:firstLineChars="0" w:firstLine="0"/>
        <w:rPr>
          <w:rFonts w:asciiTheme="minorEastAsia" w:hAnsiTheme="minorEastAsia"/>
          <w:noProof/>
          <w:szCs w:val="21"/>
        </w:rPr>
      </w:pPr>
    </w:p>
    <w:p w:rsidR="00AE04AA" w:rsidRPr="00E55CDE" w:rsidRDefault="00AE04AA" w:rsidP="00AE04AA">
      <w:pPr>
        <w:rPr>
          <w:rFonts w:asciiTheme="minorEastAsia" w:hAnsiTheme="minorEastAsia"/>
          <w:noProof/>
          <w:szCs w:val="21"/>
        </w:rPr>
      </w:pPr>
      <w:r w:rsidRPr="00E55CD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3172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AA" w:rsidRDefault="00AE04AA">
      <w:pPr>
        <w:rPr>
          <w:rFonts w:asciiTheme="minorEastAsia" w:hAnsiTheme="minorEastAsia"/>
          <w:noProof/>
          <w:szCs w:val="21"/>
        </w:rPr>
      </w:pPr>
    </w:p>
    <w:p w:rsidR="00E55CDE" w:rsidRDefault="00E55CDE">
      <w:pPr>
        <w:rPr>
          <w:rFonts w:asciiTheme="minorEastAsia" w:hAnsiTheme="minorEastAsia"/>
          <w:noProof/>
          <w:szCs w:val="21"/>
        </w:rPr>
      </w:pPr>
    </w:p>
    <w:p w:rsidR="00E55CDE" w:rsidRPr="00E55CDE" w:rsidRDefault="00E55CDE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 w:rsidP="00AE04AA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Arial"/>
          <w:color w:val="333333"/>
          <w:spacing w:val="8"/>
          <w:szCs w:val="21"/>
        </w:rPr>
      </w:pPr>
      <w:r w:rsidRPr="00E55CDE">
        <w:rPr>
          <w:rFonts w:asciiTheme="minorEastAsia" w:hAnsiTheme="minorEastAsia" w:cs="Arial"/>
          <w:color w:val="333333"/>
          <w:spacing w:val="8"/>
          <w:szCs w:val="21"/>
        </w:rPr>
        <w:t>在登录页面中，选择“Log in via Shibboleth or Athens”</w:t>
      </w:r>
    </w:p>
    <w:p w:rsidR="00AE04AA" w:rsidRPr="00E55CDE" w:rsidRDefault="00AE04AA" w:rsidP="00AE04AA">
      <w:pPr>
        <w:pStyle w:val="a7"/>
        <w:ind w:left="360" w:firstLineChars="0" w:firstLine="0"/>
        <w:rPr>
          <w:rFonts w:asciiTheme="minorEastAsia" w:hAnsiTheme="minorEastAsia"/>
          <w:noProof/>
          <w:szCs w:val="21"/>
        </w:rPr>
      </w:pPr>
      <w:r w:rsidRPr="00E55CDE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3260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E55CDE" w:rsidRDefault="00E55CDE">
      <w:pPr>
        <w:rPr>
          <w:rFonts w:asciiTheme="minorEastAsia" w:hAnsiTheme="minorEastAsia"/>
          <w:noProof/>
          <w:szCs w:val="21"/>
        </w:rPr>
      </w:pP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  <w:r w:rsidRPr="00E55CDE">
        <w:rPr>
          <w:rFonts w:asciiTheme="minorEastAsia" w:hAnsiTheme="minorEastAsia"/>
          <w:noProof/>
          <w:szCs w:val="21"/>
        </w:rPr>
        <w:t>3、在页面右侧“Or，find your institution（via Shibboleth）”模块的选择框中输入“</w:t>
      </w:r>
      <w:r w:rsidR="00A34CD6">
        <w:rPr>
          <w:rFonts w:asciiTheme="minorEastAsia" w:hAnsiTheme="minorEastAsia" w:hint="eastAsia"/>
          <w:noProof/>
          <w:szCs w:val="21"/>
        </w:rPr>
        <w:t>Donghua University</w:t>
      </w:r>
      <w:r w:rsidRPr="00E55CDE">
        <w:rPr>
          <w:rFonts w:asciiTheme="minorEastAsia" w:hAnsiTheme="minorEastAsia"/>
          <w:noProof/>
          <w:szCs w:val="21"/>
        </w:rPr>
        <w:t>”，并选择对应结果，点击“Log in via Shibboleth”</w:t>
      </w:r>
    </w:p>
    <w:p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:rsidR="00100680" w:rsidRPr="00E55CDE" w:rsidRDefault="00A34C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7750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42C" w:rsidRDefault="00E55CDE">
      <w:pPr>
        <w:rPr>
          <w:rFonts w:asciiTheme="minorEastAsia" w:hAnsiTheme="minorEastAsia"/>
          <w:szCs w:val="21"/>
        </w:rPr>
      </w:pPr>
      <w:r w:rsidRPr="00E55CDE">
        <w:rPr>
          <w:rFonts w:asciiTheme="minorEastAsia" w:hAnsiTheme="minorEastAsia" w:cs="Arial"/>
          <w:color w:val="333333"/>
          <w:spacing w:val="8"/>
          <w:szCs w:val="21"/>
        </w:rPr>
        <w:t>4、在弹出的统一认证界面中，输入用户名密码点击登录，待页面跳转回Springer主页后即正常访问。</w:t>
      </w:r>
    </w:p>
    <w:p w:rsidR="0062642C" w:rsidRPr="0062642C" w:rsidRDefault="0062642C" w:rsidP="0062642C">
      <w:pPr>
        <w:rPr>
          <w:rFonts w:asciiTheme="minorEastAsia" w:hAnsiTheme="minorEastAsia"/>
          <w:szCs w:val="21"/>
        </w:rPr>
      </w:pPr>
    </w:p>
    <w:p w:rsidR="0062642C" w:rsidRPr="0062642C" w:rsidRDefault="0062642C" w:rsidP="0062642C">
      <w:pPr>
        <w:rPr>
          <w:rFonts w:asciiTheme="minorEastAsia" w:hAnsiTheme="minorEastAsia"/>
          <w:szCs w:val="21"/>
        </w:rPr>
      </w:pPr>
    </w:p>
    <w:p w:rsidR="0062642C" w:rsidRPr="0062642C" w:rsidRDefault="0062642C" w:rsidP="0062642C">
      <w:pPr>
        <w:rPr>
          <w:rFonts w:asciiTheme="minorEastAsia" w:hAnsiTheme="minorEastAsia"/>
          <w:szCs w:val="21"/>
        </w:rPr>
      </w:pPr>
    </w:p>
    <w:p w:rsidR="0062642C" w:rsidRPr="0062642C" w:rsidRDefault="0062642C" w:rsidP="0062642C">
      <w:pPr>
        <w:rPr>
          <w:rFonts w:asciiTheme="minorEastAsia" w:hAnsiTheme="minorEastAsia"/>
          <w:szCs w:val="21"/>
        </w:rPr>
      </w:pPr>
    </w:p>
    <w:p w:rsidR="0062642C" w:rsidRPr="0062642C" w:rsidRDefault="0062642C" w:rsidP="0062642C">
      <w:pPr>
        <w:rPr>
          <w:rFonts w:asciiTheme="minorEastAsia" w:hAnsiTheme="minorEastAsia"/>
          <w:szCs w:val="21"/>
        </w:rPr>
      </w:pPr>
    </w:p>
    <w:p w:rsidR="0062642C" w:rsidRDefault="0062642C" w:rsidP="0062642C">
      <w:pPr>
        <w:rPr>
          <w:rFonts w:asciiTheme="minorEastAsia" w:hAnsiTheme="minorEastAsia"/>
          <w:szCs w:val="21"/>
        </w:rPr>
      </w:pPr>
    </w:p>
    <w:p w:rsidR="00E55CDE" w:rsidRPr="0062642C" w:rsidRDefault="00E55CDE" w:rsidP="0062642C">
      <w:pPr>
        <w:jc w:val="center"/>
        <w:rPr>
          <w:rFonts w:asciiTheme="minorEastAsia" w:hAnsiTheme="minorEastAsia"/>
          <w:szCs w:val="21"/>
        </w:rPr>
      </w:pPr>
    </w:p>
    <w:sectPr w:rsidR="00E55CDE" w:rsidRPr="0062642C" w:rsidSect="00DA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B9" w:rsidRDefault="002B23B9" w:rsidP="00AE04AA">
      <w:r>
        <w:separator/>
      </w:r>
    </w:p>
  </w:endnote>
  <w:endnote w:type="continuationSeparator" w:id="1">
    <w:p w:rsidR="002B23B9" w:rsidRDefault="002B23B9" w:rsidP="00AE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B9" w:rsidRDefault="002B23B9" w:rsidP="00AE04AA">
      <w:r>
        <w:separator/>
      </w:r>
    </w:p>
  </w:footnote>
  <w:footnote w:type="continuationSeparator" w:id="1">
    <w:p w:rsidR="002B23B9" w:rsidRDefault="002B23B9" w:rsidP="00AE0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87B"/>
    <w:multiLevelType w:val="hybridMultilevel"/>
    <w:tmpl w:val="D34813B0"/>
    <w:lvl w:ilvl="0" w:tplc="3738D9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C7A41"/>
    <w:multiLevelType w:val="hybridMultilevel"/>
    <w:tmpl w:val="46E2B5C2"/>
    <w:lvl w:ilvl="0" w:tplc="45EAB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00A"/>
    <w:rsid w:val="00100680"/>
    <w:rsid w:val="002B23B9"/>
    <w:rsid w:val="00311A97"/>
    <w:rsid w:val="0036500A"/>
    <w:rsid w:val="0062642C"/>
    <w:rsid w:val="00823925"/>
    <w:rsid w:val="008B0483"/>
    <w:rsid w:val="009F5770"/>
    <w:rsid w:val="00A34CD6"/>
    <w:rsid w:val="00AE04AA"/>
    <w:rsid w:val="00DA0CA1"/>
    <w:rsid w:val="00E5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0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0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4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4AA"/>
    <w:rPr>
      <w:sz w:val="18"/>
      <w:szCs w:val="18"/>
    </w:rPr>
  </w:style>
  <w:style w:type="character" w:styleId="a6">
    <w:name w:val="Strong"/>
    <w:basedOn w:val="a0"/>
    <w:uiPriority w:val="22"/>
    <w:qFormat/>
    <w:rsid w:val="00AE04AA"/>
    <w:rPr>
      <w:b/>
      <w:bCs/>
      <w:sz w:val="24"/>
      <w:szCs w:val="24"/>
      <w:bdr w:val="none" w:sz="0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AE04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0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0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4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4AA"/>
    <w:rPr>
      <w:sz w:val="18"/>
      <w:szCs w:val="18"/>
    </w:rPr>
  </w:style>
  <w:style w:type="character" w:styleId="a6">
    <w:name w:val="Strong"/>
    <w:basedOn w:val="a0"/>
    <w:uiPriority w:val="22"/>
    <w:qFormat/>
    <w:rsid w:val="00AE04AA"/>
    <w:rPr>
      <w:b/>
      <w:bCs/>
      <w:sz w:val="24"/>
      <w:szCs w:val="24"/>
      <w:bdr w:val="none" w:sz="0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AE04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3965-C345-4DF6-8A9B-0B826F79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</Words>
  <Characters>269</Characters>
  <Application>Microsoft Office Word</Application>
  <DocSecurity>0</DocSecurity>
  <Lines>2</Lines>
  <Paragraphs>1</Paragraphs>
  <ScaleCrop>false</ScaleCrop>
  <Company>Springer-SBM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Yao, Springer Beijing</dc:creator>
  <cp:lastModifiedBy>Cherry</cp:lastModifiedBy>
  <cp:revision>5</cp:revision>
  <dcterms:created xsi:type="dcterms:W3CDTF">2020-02-02T11:22:00Z</dcterms:created>
  <dcterms:modified xsi:type="dcterms:W3CDTF">2020-02-15T09:44:00Z</dcterms:modified>
</cp:coreProperties>
</file>